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9F36" w14:textId="5CE0C43F" w:rsidR="005E0D3F" w:rsidRPr="00771239" w:rsidRDefault="003160E7" w:rsidP="003160E7">
      <w:pPr>
        <w:keepLines w:val="0"/>
        <w:tabs>
          <w:tab w:val="center" w:pos="2410"/>
          <w:tab w:val="left" w:pos="2694"/>
          <w:tab w:val="right" w:pos="9498"/>
        </w:tabs>
        <w:spacing w:after="0"/>
        <w:jc w:val="right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D58240" wp14:editId="36A53A87">
            <wp:extent cx="1381396" cy="282102"/>
            <wp:effectExtent l="0" t="0" r="3175" b="0"/>
            <wp:docPr id="170733599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35998" name="Bildobjekt 17073359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036" cy="32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1145C" w14:textId="21520B88" w:rsidR="005E0D3F" w:rsidRPr="0027707F" w:rsidRDefault="00F16B68" w:rsidP="0027707F">
      <w:pPr>
        <w:pStyle w:val="Rubrik2"/>
        <w:tabs>
          <w:tab w:val="right" w:pos="9498"/>
        </w:tabs>
        <w:rPr>
          <w:sz w:val="21"/>
          <w:szCs w:val="20"/>
          <w:lang w:val="en-US"/>
        </w:rPr>
      </w:pPr>
      <w:r w:rsidRPr="0027707F">
        <w:rPr>
          <w:sz w:val="24"/>
          <w:szCs w:val="24"/>
          <w:lang w:val="en-US"/>
        </w:rPr>
        <w:t>Order form</w:t>
      </w:r>
      <w:r w:rsidR="00771239" w:rsidRPr="0027707F">
        <w:rPr>
          <w:sz w:val="24"/>
          <w:szCs w:val="24"/>
          <w:lang w:val="en-US"/>
        </w:rPr>
        <w:t xml:space="preserve"> for </w:t>
      </w:r>
      <w:r w:rsidR="00DA5441" w:rsidRPr="0027707F">
        <w:rPr>
          <w:sz w:val="24"/>
          <w:szCs w:val="24"/>
          <w:lang w:val="en-US"/>
        </w:rPr>
        <w:t xml:space="preserve">Pre-ordering places on </w:t>
      </w:r>
      <w:proofErr w:type="spellStart"/>
      <w:r w:rsidRPr="0027707F">
        <w:rPr>
          <w:sz w:val="24"/>
          <w:szCs w:val="24"/>
          <w:lang w:val="en-US"/>
        </w:rPr>
        <w:t>TAASK</w:t>
      </w:r>
      <w:proofErr w:type="spellEnd"/>
      <w:r w:rsidRPr="0027707F">
        <w:rPr>
          <w:sz w:val="24"/>
          <w:szCs w:val="24"/>
          <w:lang w:val="en-US"/>
        </w:rPr>
        <w:t xml:space="preserve"> courses</w:t>
      </w:r>
      <w:r w:rsidR="0027707F" w:rsidRPr="0027707F">
        <w:rPr>
          <w:sz w:val="24"/>
          <w:szCs w:val="24"/>
          <w:lang w:val="en-US"/>
        </w:rPr>
        <w:tab/>
      </w:r>
      <w:r w:rsidR="0027707F" w:rsidRPr="0027707F">
        <w:rPr>
          <w:sz w:val="21"/>
          <w:szCs w:val="20"/>
          <w:lang w:val="en-US"/>
        </w:rPr>
        <w:t>UPDATED Dec24</w:t>
      </w:r>
    </w:p>
    <w:p w14:paraId="4E7E10FC" w14:textId="56412C7D" w:rsidR="00402101" w:rsidRPr="00402101" w:rsidRDefault="00402101">
      <w:pPr>
        <w:rPr>
          <w:color w:val="FF0000"/>
          <w:sz w:val="16"/>
          <w:szCs w:val="16"/>
          <w:lang w:val="en-US"/>
        </w:rPr>
      </w:pPr>
      <w:r w:rsidRPr="00402101">
        <w:rPr>
          <w:color w:val="FF0000"/>
          <w:sz w:val="16"/>
          <w:szCs w:val="16"/>
          <w:lang w:val="en-US"/>
        </w:rPr>
        <w:t>This form can be prepared by the course leader having agreed with the department pre-ordering course places, on how many places are required.</w:t>
      </w:r>
    </w:p>
    <w:tbl>
      <w:tblPr>
        <w:tblStyle w:val="Tabellrutnt"/>
        <w:tblW w:w="0" w:type="auto"/>
        <w:shd w:val="pct25" w:color="FADAA7" w:fill="auto"/>
        <w:tblLook w:val="04A0" w:firstRow="1" w:lastRow="0" w:firstColumn="1" w:lastColumn="0" w:noHBand="0" w:noVBand="1"/>
      </w:tblPr>
      <w:tblGrid>
        <w:gridCol w:w="3114"/>
        <w:gridCol w:w="6237"/>
      </w:tblGrid>
      <w:tr w:rsidR="0027707F" w:rsidRPr="00771239" w14:paraId="3B0D7A92" w14:textId="77777777" w:rsidTr="00A84095">
        <w:trPr>
          <w:trHeight w:val="528"/>
        </w:trPr>
        <w:tc>
          <w:tcPr>
            <w:tcW w:w="3114" w:type="dxa"/>
            <w:shd w:val="clear" w:color="FADAA7" w:fill="FFF2CC" w:themeFill="accent4" w:themeFillTint="33"/>
          </w:tcPr>
          <w:p w14:paraId="5D5488E9" w14:textId="77777777" w:rsidR="0027707F" w:rsidRPr="00771239" w:rsidRDefault="0027707F" w:rsidP="00A84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and dates of proposed course and course leader:</w:t>
            </w:r>
          </w:p>
        </w:tc>
        <w:tc>
          <w:tcPr>
            <w:tcW w:w="6237" w:type="dxa"/>
            <w:shd w:val="clear" w:color="FADAA7" w:fill="auto"/>
          </w:tcPr>
          <w:p w14:paraId="0F153135" w14:textId="3BA70B43" w:rsidR="0027707F" w:rsidRPr="00771239" w:rsidRDefault="0027707F" w:rsidP="00A840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e.g. </w:t>
            </w:r>
            <w:proofErr w:type="spellStart"/>
            <w:r>
              <w:rPr>
                <w:sz w:val="20"/>
                <w:szCs w:val="20"/>
                <w:lang w:val="en-US"/>
              </w:rPr>
              <w:t>TAASK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IVA Express, Lund </w:t>
            </w:r>
            <w:r>
              <w:rPr>
                <w:sz w:val="20"/>
                <w:szCs w:val="20"/>
                <w:lang w:val="en-US"/>
              </w:rPr>
              <w:t>2024-April-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  <w:lang w:val="en-US"/>
              </w:rPr>
              <w:t xml:space="preserve">, 13, </w:t>
            </w:r>
            <w:r>
              <w:rPr>
                <w:sz w:val="20"/>
                <w:szCs w:val="20"/>
                <w:lang w:val="en-US"/>
              </w:rPr>
              <w:t>14.</w:t>
            </w:r>
            <w:r>
              <w:rPr>
                <w:sz w:val="20"/>
                <w:szCs w:val="20"/>
                <w:lang w:val="en-US"/>
              </w:rPr>
              <w:br/>
            </w:r>
          </w:p>
        </w:tc>
      </w:tr>
      <w:tr w:rsidR="0027707F" w:rsidRPr="00771239" w14:paraId="2924E81E" w14:textId="77777777" w:rsidTr="007A03E7">
        <w:trPr>
          <w:trHeight w:val="528"/>
        </w:trPr>
        <w:tc>
          <w:tcPr>
            <w:tcW w:w="3114" w:type="dxa"/>
            <w:shd w:val="clear" w:color="FADAA7" w:fill="FFF2CC" w:themeFill="accent4" w:themeFillTint="33"/>
          </w:tcPr>
          <w:p w14:paraId="0EE4AEF5" w14:textId="5A98B3E2" w:rsidR="0027707F" w:rsidRDefault="0027707F" w:rsidP="007A03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of course days:</w:t>
            </w:r>
          </w:p>
        </w:tc>
        <w:tc>
          <w:tcPr>
            <w:tcW w:w="6237" w:type="dxa"/>
            <w:shd w:val="clear" w:color="FADAA7" w:fill="auto"/>
          </w:tcPr>
          <w:p w14:paraId="76189BFB" w14:textId="159D9BCA" w:rsidR="0027707F" w:rsidRDefault="0027707F" w:rsidP="007A03E7">
            <w:pPr>
              <w:tabs>
                <w:tab w:val="left" w:pos="187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e.g. 3</w:t>
            </w:r>
          </w:p>
        </w:tc>
      </w:tr>
      <w:tr w:rsidR="0027707F" w:rsidRPr="00771239" w14:paraId="0F906A17" w14:textId="77777777" w:rsidTr="007A03E7">
        <w:trPr>
          <w:trHeight w:val="528"/>
        </w:trPr>
        <w:tc>
          <w:tcPr>
            <w:tcW w:w="3114" w:type="dxa"/>
            <w:shd w:val="clear" w:color="FADAA7" w:fill="FFF2CC" w:themeFill="accent4" w:themeFillTint="33"/>
          </w:tcPr>
          <w:p w14:paraId="0498842F" w14:textId="77A3426A" w:rsidR="0027707F" w:rsidRDefault="0027707F" w:rsidP="007A03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of course leader:</w:t>
            </w:r>
          </w:p>
        </w:tc>
        <w:tc>
          <w:tcPr>
            <w:tcW w:w="6237" w:type="dxa"/>
            <w:shd w:val="clear" w:color="FADAA7" w:fill="auto"/>
          </w:tcPr>
          <w:p w14:paraId="6A13AAE8" w14:textId="5F239407" w:rsidR="0027707F" w:rsidRPr="00771239" w:rsidRDefault="0027707F" w:rsidP="007A03E7">
            <w:pPr>
              <w:tabs>
                <w:tab w:val="left" w:pos="187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e.g. </w:t>
            </w:r>
            <w:proofErr w:type="spellStart"/>
            <w:r>
              <w:rPr>
                <w:sz w:val="20"/>
                <w:szCs w:val="20"/>
                <w:lang w:val="en-US"/>
              </w:rPr>
              <w:t>Åsa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</w:t>
            </w:r>
          </w:p>
        </w:tc>
      </w:tr>
      <w:tr w:rsidR="0027707F" w:rsidRPr="00771239" w14:paraId="74A32E70" w14:textId="77777777" w:rsidTr="007A03E7">
        <w:trPr>
          <w:trHeight w:val="528"/>
        </w:trPr>
        <w:tc>
          <w:tcPr>
            <w:tcW w:w="3114" w:type="dxa"/>
            <w:shd w:val="clear" w:color="FADAA7" w:fill="FFF2CC" w:themeFill="accent4" w:themeFillTint="33"/>
          </w:tcPr>
          <w:p w14:paraId="7E0F3F69" w14:textId="210B0CCF" w:rsidR="0027707F" w:rsidRPr="00771239" w:rsidRDefault="0027707F" w:rsidP="007A03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of department pre-ordering place</w:t>
            </w:r>
            <w:r>
              <w:rPr>
                <w:sz w:val="20"/>
                <w:szCs w:val="20"/>
                <w:lang w:val="en-US"/>
              </w:rPr>
              <w:t>s:</w:t>
            </w:r>
          </w:p>
        </w:tc>
        <w:tc>
          <w:tcPr>
            <w:tcW w:w="6237" w:type="dxa"/>
            <w:shd w:val="clear" w:color="FADAA7" w:fill="auto"/>
          </w:tcPr>
          <w:p w14:paraId="2A009D66" w14:textId="6E1B7BE4" w:rsidR="0027707F" w:rsidRPr="00771239" w:rsidRDefault="00402101" w:rsidP="007A03E7">
            <w:pPr>
              <w:tabs>
                <w:tab w:val="left" w:pos="187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e.g. Dept of </w:t>
            </w:r>
            <w:proofErr w:type="spellStart"/>
            <w:r>
              <w:rPr>
                <w:sz w:val="20"/>
                <w:szCs w:val="20"/>
                <w:lang w:val="en-US"/>
              </w:rPr>
              <w:t>Anaesthesia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Ystad</w:t>
            </w:r>
            <w:proofErr w:type="spellEnd"/>
          </w:p>
        </w:tc>
      </w:tr>
      <w:tr w:rsidR="00B1414A" w:rsidRPr="00771239" w14:paraId="0D59A8C7" w14:textId="77777777" w:rsidTr="00771239">
        <w:trPr>
          <w:trHeight w:val="528"/>
        </w:trPr>
        <w:tc>
          <w:tcPr>
            <w:tcW w:w="3114" w:type="dxa"/>
            <w:shd w:val="clear" w:color="FADAA7" w:fill="FFF2CC" w:themeFill="accent4" w:themeFillTint="33"/>
          </w:tcPr>
          <w:p w14:paraId="7EEFA0BD" w14:textId="42FB18F3" w:rsidR="00B1414A" w:rsidRPr="00771239" w:rsidRDefault="00B1414A" w:rsidP="005E0D3F">
            <w:pPr>
              <w:rPr>
                <w:sz w:val="20"/>
                <w:szCs w:val="20"/>
                <w:lang w:val="en-US"/>
              </w:rPr>
            </w:pPr>
            <w:r w:rsidRPr="00771239">
              <w:rPr>
                <w:sz w:val="20"/>
                <w:szCs w:val="20"/>
                <w:lang w:val="en-US"/>
              </w:rPr>
              <w:t>Invoice details including reference number for e-invoice</w:t>
            </w:r>
            <w:r w:rsidR="0027707F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  <w:shd w:val="clear" w:color="FADAA7" w:fill="auto"/>
          </w:tcPr>
          <w:p w14:paraId="49F66A52" w14:textId="77777777" w:rsidR="00B1414A" w:rsidRPr="00771239" w:rsidRDefault="00B1414A" w:rsidP="005E0D3F">
            <w:pPr>
              <w:rPr>
                <w:sz w:val="20"/>
                <w:szCs w:val="20"/>
                <w:lang w:val="en-US"/>
              </w:rPr>
            </w:pPr>
          </w:p>
        </w:tc>
      </w:tr>
      <w:tr w:rsidR="00FF0024" w:rsidRPr="00771239" w14:paraId="7E652E49" w14:textId="77777777" w:rsidTr="00771239">
        <w:trPr>
          <w:trHeight w:val="528"/>
        </w:trPr>
        <w:tc>
          <w:tcPr>
            <w:tcW w:w="3114" w:type="dxa"/>
            <w:shd w:val="clear" w:color="FADAA7" w:fill="FFF2CC" w:themeFill="accent4" w:themeFillTint="33"/>
          </w:tcPr>
          <w:p w14:paraId="32E00AD8" w14:textId="45C70036" w:rsidR="00FF0024" w:rsidRPr="00771239" w:rsidRDefault="0027707F" w:rsidP="005E0D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of places to be pre-ordered each course day:</w:t>
            </w:r>
          </w:p>
        </w:tc>
        <w:tc>
          <w:tcPr>
            <w:tcW w:w="6237" w:type="dxa"/>
            <w:shd w:val="clear" w:color="FADAA7" w:fill="auto"/>
          </w:tcPr>
          <w:p w14:paraId="580CCEC5" w14:textId="29080ABA" w:rsidR="00FF0024" w:rsidRPr="00771239" w:rsidRDefault="0027707F" w:rsidP="0027707F">
            <w:pPr>
              <w:tabs>
                <w:tab w:val="left" w:pos="300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Anesthesiologists (ST or specialist</w:t>
            </w:r>
            <w:proofErr w:type="gramStart"/>
            <w:r>
              <w:rPr>
                <w:sz w:val="20"/>
                <w:szCs w:val="20"/>
                <w:lang w:val="en-US"/>
              </w:rPr>
              <w:t>) :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ab/>
              <w:t>e.g. 1</w:t>
            </w:r>
            <w:r>
              <w:rPr>
                <w:sz w:val="20"/>
                <w:szCs w:val="20"/>
                <w:lang w:val="en-US"/>
              </w:rPr>
              <w:br/>
              <w:t>Nurse anesthetists:</w:t>
            </w:r>
            <w:r>
              <w:rPr>
                <w:sz w:val="20"/>
                <w:szCs w:val="20"/>
                <w:lang w:val="en-US"/>
              </w:rPr>
              <w:tab/>
              <w:t>e.g. 1</w:t>
            </w:r>
            <w:r>
              <w:rPr>
                <w:sz w:val="20"/>
                <w:szCs w:val="20"/>
                <w:lang w:val="en-US"/>
              </w:rPr>
              <w:br/>
              <w:t>OP-nurse or auxiliary nurse:</w:t>
            </w:r>
            <w:r>
              <w:rPr>
                <w:sz w:val="20"/>
                <w:szCs w:val="20"/>
                <w:lang w:val="en-US"/>
              </w:rPr>
              <w:tab/>
              <w:t>e.g. 0</w:t>
            </w:r>
          </w:p>
        </w:tc>
      </w:tr>
      <w:tr w:rsidR="0027707F" w:rsidRPr="00771239" w14:paraId="1389BE9B" w14:textId="77777777" w:rsidTr="00771239">
        <w:trPr>
          <w:trHeight w:val="528"/>
        </w:trPr>
        <w:tc>
          <w:tcPr>
            <w:tcW w:w="3114" w:type="dxa"/>
            <w:shd w:val="clear" w:color="FADAA7" w:fill="FFF2CC" w:themeFill="accent4" w:themeFillTint="33"/>
          </w:tcPr>
          <w:p w14:paraId="3634080D" w14:textId="61E479A8" w:rsidR="0027707F" w:rsidRDefault="0027707F" w:rsidP="005E0D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Course fee per day:</w:t>
            </w:r>
          </w:p>
        </w:tc>
        <w:tc>
          <w:tcPr>
            <w:tcW w:w="6237" w:type="dxa"/>
            <w:shd w:val="clear" w:color="FADAA7" w:fill="auto"/>
          </w:tcPr>
          <w:p w14:paraId="0525BB29" w14:textId="6432D536" w:rsidR="0027707F" w:rsidRDefault="0027707F" w:rsidP="0027707F">
            <w:pPr>
              <w:tabs>
                <w:tab w:val="left" w:pos="300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Physician:</w:t>
            </w:r>
            <w:r>
              <w:rPr>
                <w:sz w:val="20"/>
                <w:szCs w:val="20"/>
                <w:lang w:val="en-US"/>
              </w:rPr>
              <w:tab/>
              <w:t>e.g. 4000 SEK</w:t>
            </w:r>
            <w:r>
              <w:rPr>
                <w:sz w:val="20"/>
                <w:szCs w:val="20"/>
                <w:lang w:val="en-US"/>
              </w:rPr>
              <w:br/>
              <w:t>Nurse or auxiliary nurse:</w:t>
            </w:r>
            <w:r>
              <w:rPr>
                <w:sz w:val="20"/>
                <w:szCs w:val="20"/>
                <w:lang w:val="en-US"/>
              </w:rPr>
              <w:tab/>
              <w:t>e.g. 2500 SEK</w:t>
            </w:r>
          </w:p>
        </w:tc>
      </w:tr>
    </w:tbl>
    <w:p w14:paraId="12635852" w14:textId="59E1A0E9" w:rsidR="00DE36DE" w:rsidRPr="00771239" w:rsidRDefault="00DE36DE" w:rsidP="00771239">
      <w:pPr>
        <w:pStyle w:val="Rubrik2"/>
        <w:rPr>
          <w:lang w:val="en-US"/>
        </w:rPr>
      </w:pPr>
      <w:r w:rsidRPr="00771239">
        <w:rPr>
          <w:lang w:val="en-US"/>
        </w:rPr>
        <w:t xml:space="preserve">Calculate </w:t>
      </w:r>
      <w:r w:rsidR="0027707F">
        <w:rPr>
          <w:lang w:val="en-US"/>
        </w:rPr>
        <w:t>sum of Course fees</w:t>
      </w:r>
      <w:r w:rsidR="003160E7">
        <w:rPr>
          <w:lang w:val="en-US"/>
        </w:rPr>
        <w:t>:</w:t>
      </w:r>
    </w:p>
    <w:tbl>
      <w:tblPr>
        <w:tblStyle w:val="Tabellrutnt"/>
        <w:tblW w:w="7050" w:type="dxa"/>
        <w:tblLayout w:type="fixed"/>
        <w:tblLook w:val="04A0" w:firstRow="1" w:lastRow="0" w:firstColumn="1" w:lastColumn="0" w:noHBand="0" w:noVBand="1"/>
      </w:tblPr>
      <w:tblGrid>
        <w:gridCol w:w="2015"/>
        <w:gridCol w:w="576"/>
        <w:gridCol w:w="2016"/>
        <w:gridCol w:w="427"/>
        <w:gridCol w:w="2016"/>
      </w:tblGrid>
      <w:tr w:rsidR="00636EE9" w:rsidRPr="00771239" w14:paraId="5D9C3936" w14:textId="0B6CDB39" w:rsidTr="00636EE9">
        <w:tc>
          <w:tcPr>
            <w:tcW w:w="2015" w:type="dxa"/>
            <w:shd w:val="clear" w:color="auto" w:fill="FFF2CC" w:themeFill="accent4" w:themeFillTint="33"/>
          </w:tcPr>
          <w:p w14:paraId="62D17D8C" w14:textId="1773BC36" w:rsidR="00636EE9" w:rsidRPr="00771239" w:rsidRDefault="00636EE9" w:rsidP="00FD1F9E">
            <w:pPr>
              <w:jc w:val="center"/>
              <w:rPr>
                <w:lang w:val="en-US"/>
              </w:rPr>
            </w:pPr>
            <w:r w:rsidRPr="00771239">
              <w:rPr>
                <w:lang w:val="en-US"/>
              </w:rPr>
              <w:t>No.</w:t>
            </w:r>
            <w:r w:rsidRPr="00771239">
              <w:rPr>
                <w:lang w:val="en-US"/>
              </w:rPr>
              <w:t xml:space="preserve"> course days</w:t>
            </w:r>
          </w:p>
        </w:tc>
        <w:tc>
          <w:tcPr>
            <w:tcW w:w="576" w:type="dxa"/>
            <w:vMerge w:val="restart"/>
            <w:tcBorders>
              <w:top w:val="nil"/>
            </w:tcBorders>
            <w:vAlign w:val="center"/>
          </w:tcPr>
          <w:p w14:paraId="19CA5993" w14:textId="1488FC12" w:rsidR="00636EE9" w:rsidRPr="00771239" w:rsidRDefault="00636EE9" w:rsidP="00FD1F9E">
            <w:pPr>
              <w:jc w:val="center"/>
              <w:rPr>
                <w:lang w:val="en-US"/>
              </w:rPr>
            </w:pPr>
            <w:r w:rsidRPr="00771239">
              <w:rPr>
                <w:lang w:val="en-US"/>
              </w:rPr>
              <w:t>x</w:t>
            </w:r>
          </w:p>
        </w:tc>
        <w:tc>
          <w:tcPr>
            <w:tcW w:w="2016" w:type="dxa"/>
            <w:shd w:val="clear" w:color="auto" w:fill="FFF2CC" w:themeFill="accent4" w:themeFillTint="33"/>
          </w:tcPr>
          <w:p w14:paraId="02DB1D98" w14:textId="4ADB7699" w:rsidR="00636EE9" w:rsidRPr="00771239" w:rsidRDefault="00636EE9" w:rsidP="00FD1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Sum of daily course fees </w:t>
            </w:r>
          </w:p>
        </w:tc>
        <w:tc>
          <w:tcPr>
            <w:tcW w:w="427" w:type="dxa"/>
            <w:vMerge w:val="restart"/>
            <w:tcBorders>
              <w:top w:val="nil"/>
            </w:tcBorders>
            <w:vAlign w:val="center"/>
          </w:tcPr>
          <w:p w14:paraId="2B0B04BF" w14:textId="78BB3123" w:rsidR="00636EE9" w:rsidRPr="00771239" w:rsidRDefault="00636EE9" w:rsidP="00FD1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016" w:type="dxa"/>
            <w:shd w:val="clear" w:color="auto" w:fill="FFF2CC" w:themeFill="accent4" w:themeFillTint="33"/>
          </w:tcPr>
          <w:p w14:paraId="60C1D387" w14:textId="069A7FB7" w:rsidR="00636EE9" w:rsidRPr="00771239" w:rsidRDefault="00636EE9" w:rsidP="00FD1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Total fee to be invoiced</w:t>
            </w:r>
          </w:p>
        </w:tc>
      </w:tr>
      <w:tr w:rsidR="00636EE9" w:rsidRPr="00771239" w14:paraId="449036DD" w14:textId="573FB20D" w:rsidTr="00636EE9">
        <w:tc>
          <w:tcPr>
            <w:tcW w:w="2015" w:type="dxa"/>
          </w:tcPr>
          <w:p w14:paraId="4D4BB49E" w14:textId="425AA4B5" w:rsidR="00636EE9" w:rsidRPr="00771239" w:rsidRDefault="00636EE9" w:rsidP="00FD1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e.g. </w:t>
            </w:r>
            <w:r w:rsidRPr="00771239">
              <w:rPr>
                <w:lang w:val="en-US"/>
              </w:rPr>
              <w:t>3</w:t>
            </w:r>
          </w:p>
        </w:tc>
        <w:tc>
          <w:tcPr>
            <w:tcW w:w="576" w:type="dxa"/>
            <w:vMerge/>
            <w:tcBorders>
              <w:bottom w:val="nil"/>
            </w:tcBorders>
          </w:tcPr>
          <w:p w14:paraId="6C5CEFBB" w14:textId="017FADB2" w:rsidR="00636EE9" w:rsidRPr="00771239" w:rsidRDefault="00636EE9" w:rsidP="00FD1F9E">
            <w:pPr>
              <w:jc w:val="center"/>
              <w:rPr>
                <w:lang w:val="en-US"/>
              </w:rPr>
            </w:pPr>
          </w:p>
        </w:tc>
        <w:tc>
          <w:tcPr>
            <w:tcW w:w="2016" w:type="dxa"/>
          </w:tcPr>
          <w:p w14:paraId="4465CD13" w14:textId="25C4DF77" w:rsidR="00636EE9" w:rsidRPr="00771239" w:rsidRDefault="00636EE9" w:rsidP="00FD1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e.g. 4000+2500</w:t>
            </w:r>
            <w:r>
              <w:rPr>
                <w:lang w:val="en-US"/>
              </w:rPr>
              <w:br/>
              <w:t>= 6500 SEK</w:t>
            </w:r>
          </w:p>
        </w:tc>
        <w:tc>
          <w:tcPr>
            <w:tcW w:w="427" w:type="dxa"/>
            <w:vMerge/>
            <w:tcBorders>
              <w:bottom w:val="nil"/>
            </w:tcBorders>
          </w:tcPr>
          <w:p w14:paraId="10791A36" w14:textId="1A3740B6" w:rsidR="00636EE9" w:rsidRPr="00771239" w:rsidRDefault="00636EE9" w:rsidP="00FD1F9E">
            <w:pPr>
              <w:jc w:val="center"/>
              <w:rPr>
                <w:lang w:val="en-US"/>
              </w:rPr>
            </w:pPr>
          </w:p>
        </w:tc>
        <w:tc>
          <w:tcPr>
            <w:tcW w:w="2016" w:type="dxa"/>
          </w:tcPr>
          <w:p w14:paraId="10EF47F6" w14:textId="35F69D9F" w:rsidR="00636EE9" w:rsidRPr="00771239" w:rsidRDefault="00636EE9" w:rsidP="00FD1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e.g. 19500SEK.</w:t>
            </w:r>
          </w:p>
        </w:tc>
      </w:tr>
    </w:tbl>
    <w:p w14:paraId="785BC768" w14:textId="42A08531" w:rsidR="003160E7" w:rsidRDefault="0000468D" w:rsidP="003160E7">
      <w:pPr>
        <w:pStyle w:val="Rubrik2"/>
        <w:rPr>
          <w:lang w:val="en-US"/>
        </w:rPr>
      </w:pPr>
      <w:r>
        <w:rPr>
          <w:lang w:val="en-US"/>
        </w:rPr>
        <w:t xml:space="preserve">Formal request to </w:t>
      </w:r>
      <w:r w:rsidR="00D93CF4">
        <w:rPr>
          <w:lang w:val="en-US"/>
        </w:rPr>
        <w:t>Pre-order course places</w:t>
      </w:r>
    </w:p>
    <w:p w14:paraId="5FB7A671" w14:textId="298C68FE" w:rsidR="003160E7" w:rsidRPr="003160E7" w:rsidRDefault="003160E7" w:rsidP="003160E7">
      <w:pPr>
        <w:rPr>
          <w:color w:val="FF0000"/>
          <w:sz w:val="21"/>
          <w:szCs w:val="21"/>
          <w:lang w:val="en-US"/>
        </w:rPr>
      </w:pPr>
      <w:r w:rsidRPr="003160E7">
        <w:rPr>
          <w:color w:val="FF0000"/>
          <w:sz w:val="21"/>
          <w:szCs w:val="21"/>
          <w:lang w:val="en-US"/>
        </w:rPr>
        <w:t>To be signed by the abovementioned manager.</w:t>
      </w:r>
    </w:p>
    <w:p w14:paraId="30954736" w14:textId="19365E6B" w:rsidR="003160E7" w:rsidRDefault="00D93CF4" w:rsidP="00E56A35">
      <w:pPr>
        <w:ind w:left="142" w:hanging="142"/>
        <w:rPr>
          <w:lang w:val="en-US"/>
        </w:rPr>
      </w:pPr>
      <w:r>
        <w:rPr>
          <w:lang w:val="en-US"/>
        </w:rPr>
        <w:t>My department would like to pre-order the above number of course places.</w:t>
      </w:r>
    </w:p>
    <w:p w14:paraId="243023BD" w14:textId="28691597" w:rsidR="00423B6F" w:rsidRDefault="00D93CF4" w:rsidP="003160E7">
      <w:pPr>
        <w:rPr>
          <w:lang w:val="en-US"/>
        </w:rPr>
      </w:pPr>
      <w:r>
        <w:rPr>
          <w:lang w:val="en-US"/>
        </w:rPr>
        <w:t>An invoice for the course places will be sent as confirmation within 6 weeks.</w:t>
      </w:r>
    </w:p>
    <w:p w14:paraId="309761F9" w14:textId="24280D7F" w:rsidR="00D93CF4" w:rsidRDefault="00D93CF4" w:rsidP="003160E7">
      <w:pPr>
        <w:rPr>
          <w:lang w:val="en-US"/>
        </w:rPr>
      </w:pPr>
      <w:r>
        <w:rPr>
          <w:lang w:val="en-US"/>
        </w:rPr>
        <w:t xml:space="preserve">Pre-ordered places cannot be cancelled by the ordering department, but may be given to another department or put up for sale via </w:t>
      </w:r>
      <w:proofErr w:type="spellStart"/>
      <w:proofErr w:type="gramStart"/>
      <w:r>
        <w:rPr>
          <w:lang w:val="en-US"/>
        </w:rPr>
        <w:t>TAASK:s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webportal</w:t>
      </w:r>
      <w:proofErr w:type="spellEnd"/>
      <w:r>
        <w:rPr>
          <w:lang w:val="en-US"/>
        </w:rPr>
        <w:t>.</w:t>
      </w:r>
    </w:p>
    <w:p w14:paraId="72839102" w14:textId="099A94D5" w:rsidR="00D93CF4" w:rsidRDefault="00D93CF4" w:rsidP="003160E7">
      <w:pPr>
        <w:rPr>
          <w:lang w:val="en-US"/>
        </w:rPr>
      </w:pPr>
      <w:r>
        <w:rPr>
          <w:lang w:val="en-US"/>
        </w:rPr>
        <w:t>In the case of the course host cancelling the course, any prepaid course fees will be refunded.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7642"/>
      </w:tblGrid>
      <w:tr w:rsidR="00E56A35" w:rsidRPr="00E56A35" w14:paraId="7B514BC5" w14:textId="77777777" w:rsidTr="00E56A35">
        <w:trPr>
          <w:trHeight w:val="668"/>
        </w:trPr>
        <w:tc>
          <w:tcPr>
            <w:tcW w:w="1980" w:type="dxa"/>
          </w:tcPr>
          <w:p w14:paraId="0295D1F9" w14:textId="77777777" w:rsidR="00E56A35" w:rsidRPr="00E56A35" w:rsidRDefault="00E56A35" w:rsidP="00FA39AB">
            <w:pPr>
              <w:keepLines w:val="0"/>
              <w:spacing w:after="0"/>
              <w:rPr>
                <w:lang w:val="en-US"/>
              </w:rPr>
            </w:pPr>
            <w:r w:rsidRPr="00E56A35">
              <w:rPr>
                <w:lang w:val="en-US"/>
              </w:rPr>
              <w:t>Name, place:</w:t>
            </w:r>
          </w:p>
        </w:tc>
        <w:tc>
          <w:tcPr>
            <w:tcW w:w="7642" w:type="dxa"/>
          </w:tcPr>
          <w:p w14:paraId="48A4F4D4" w14:textId="78EEFA76" w:rsidR="00E56A35" w:rsidRPr="00E56A35" w:rsidRDefault="00E56A35" w:rsidP="00FA39AB">
            <w:pPr>
              <w:keepLines w:val="0"/>
              <w:spacing w:after="0"/>
              <w:rPr>
                <w:lang w:val="en-US"/>
              </w:rPr>
            </w:pPr>
          </w:p>
        </w:tc>
      </w:tr>
      <w:tr w:rsidR="00E56A35" w:rsidRPr="00E56A35" w14:paraId="6CE9A264" w14:textId="77777777" w:rsidTr="00E56A35">
        <w:trPr>
          <w:trHeight w:val="644"/>
        </w:trPr>
        <w:tc>
          <w:tcPr>
            <w:tcW w:w="1980" w:type="dxa"/>
          </w:tcPr>
          <w:p w14:paraId="5396A532" w14:textId="030B7D67" w:rsidR="00E56A35" w:rsidRPr="00E56A35" w:rsidRDefault="00E56A35" w:rsidP="00FA39AB">
            <w:pPr>
              <w:keepLines w:val="0"/>
              <w:spacing w:after="0"/>
              <w:rPr>
                <w:lang w:val="en-US"/>
              </w:rPr>
            </w:pPr>
            <w:r w:rsidRPr="00E56A35">
              <w:rPr>
                <w:lang w:val="en-US"/>
              </w:rPr>
              <w:t>Signature, date:</w:t>
            </w:r>
          </w:p>
        </w:tc>
        <w:tc>
          <w:tcPr>
            <w:tcW w:w="7642" w:type="dxa"/>
          </w:tcPr>
          <w:p w14:paraId="554C5870" w14:textId="77777777" w:rsidR="00E56A35" w:rsidRPr="00E56A35" w:rsidRDefault="00E56A35" w:rsidP="00FA39AB">
            <w:pPr>
              <w:keepLines w:val="0"/>
              <w:spacing w:after="0"/>
              <w:rPr>
                <w:lang w:val="en-US"/>
              </w:rPr>
            </w:pPr>
          </w:p>
        </w:tc>
      </w:tr>
    </w:tbl>
    <w:p w14:paraId="3D5A39A2" w14:textId="7BE0E8F6" w:rsidR="00E56A35" w:rsidRDefault="00E56A35" w:rsidP="00E56A35">
      <w:pPr>
        <w:keepLines w:val="0"/>
        <w:spacing w:after="0"/>
        <w:rPr>
          <w:lang w:val="en-US"/>
        </w:rPr>
      </w:pPr>
    </w:p>
    <w:p w14:paraId="5C85C70C" w14:textId="77777777" w:rsidR="00887E4D" w:rsidRDefault="00887E4D" w:rsidP="00E56A35">
      <w:pPr>
        <w:keepLines w:val="0"/>
        <w:spacing w:after="0"/>
        <w:rPr>
          <w:lang w:val="en-US"/>
        </w:rPr>
      </w:pPr>
    </w:p>
    <w:p w14:paraId="7DD3E523" w14:textId="77777777" w:rsidR="00887E4D" w:rsidRDefault="00887E4D" w:rsidP="00E56A35">
      <w:pPr>
        <w:keepLines w:val="0"/>
        <w:spacing w:after="0"/>
        <w:rPr>
          <w:lang w:val="en-US"/>
        </w:rPr>
      </w:pPr>
    </w:p>
    <w:p w14:paraId="3A27168E" w14:textId="77777777" w:rsidR="00887E4D" w:rsidRDefault="00887E4D" w:rsidP="00E56A35">
      <w:pPr>
        <w:keepLines w:val="0"/>
        <w:spacing w:after="0"/>
        <w:rPr>
          <w:lang w:val="en-US"/>
        </w:rPr>
      </w:pPr>
    </w:p>
    <w:p w14:paraId="1674DEB8" w14:textId="1E5D14F0" w:rsidR="00E56A35" w:rsidRPr="00E56A35" w:rsidRDefault="00E56A35" w:rsidP="00E56A35">
      <w:pPr>
        <w:keepLines w:val="0"/>
        <w:pBdr>
          <w:top w:val="single" w:sz="4" w:space="1" w:color="auto"/>
        </w:pBdr>
        <w:spacing w:after="0"/>
        <w:rPr>
          <w:sz w:val="18"/>
          <w:szCs w:val="18"/>
          <w:lang w:val="en-US"/>
        </w:rPr>
      </w:pPr>
      <w:r w:rsidRPr="00E56A35">
        <w:rPr>
          <w:b/>
          <w:bCs/>
          <w:color w:val="FF0000"/>
          <w:sz w:val="18"/>
          <w:szCs w:val="18"/>
          <w:lang w:val="en-US"/>
        </w:rPr>
        <w:t>Instruction</w:t>
      </w:r>
      <w:r w:rsidRPr="00E56A35">
        <w:rPr>
          <w:sz w:val="18"/>
          <w:szCs w:val="18"/>
          <w:lang w:val="en-US"/>
        </w:rPr>
        <w:t>:</w:t>
      </w:r>
      <w:r>
        <w:rPr>
          <w:sz w:val="18"/>
          <w:szCs w:val="18"/>
          <w:lang w:val="en-US"/>
        </w:rPr>
        <w:t xml:space="preserve"> </w:t>
      </w:r>
      <w:r w:rsidR="00887E4D">
        <w:rPr>
          <w:sz w:val="18"/>
          <w:szCs w:val="18"/>
          <w:lang w:val="en-US"/>
        </w:rPr>
        <w:t>F</w:t>
      </w:r>
      <w:r w:rsidR="00887E4D" w:rsidRPr="00E56A35">
        <w:rPr>
          <w:sz w:val="18"/>
          <w:szCs w:val="18"/>
          <w:lang w:val="en-US"/>
        </w:rPr>
        <w:t>ill in this form, print out and sign</w:t>
      </w:r>
      <w:r w:rsidR="00887E4D">
        <w:rPr>
          <w:sz w:val="18"/>
          <w:szCs w:val="18"/>
          <w:lang w:val="en-US"/>
        </w:rPr>
        <w:t>,</w:t>
      </w:r>
      <w:r w:rsidR="00887E4D" w:rsidRPr="00E56A35">
        <w:rPr>
          <w:sz w:val="18"/>
          <w:szCs w:val="18"/>
          <w:lang w:val="en-US"/>
        </w:rPr>
        <w:t xml:space="preserve"> or sign electronically, then send </w:t>
      </w:r>
      <w:r w:rsidR="00887E4D">
        <w:rPr>
          <w:sz w:val="18"/>
          <w:szCs w:val="18"/>
          <w:lang w:val="en-US"/>
        </w:rPr>
        <w:t xml:space="preserve">the course leader, who will forward it to the </w:t>
      </w:r>
      <w:proofErr w:type="spellStart"/>
      <w:r w:rsidR="00887E4D">
        <w:rPr>
          <w:sz w:val="18"/>
          <w:szCs w:val="18"/>
          <w:lang w:val="en-US"/>
        </w:rPr>
        <w:t>TAASK</w:t>
      </w:r>
      <w:proofErr w:type="spellEnd"/>
      <w:r w:rsidR="00887E4D">
        <w:rPr>
          <w:sz w:val="18"/>
          <w:szCs w:val="18"/>
          <w:lang w:val="en-US"/>
        </w:rPr>
        <w:t xml:space="preserve"> Secretariat so that the course can be </w:t>
      </w:r>
      <w:proofErr w:type="gramStart"/>
      <w:r w:rsidR="00887E4D">
        <w:rPr>
          <w:sz w:val="18"/>
          <w:szCs w:val="18"/>
          <w:lang w:val="en-US"/>
        </w:rPr>
        <w:t>definitely confirmed</w:t>
      </w:r>
      <w:proofErr w:type="gramEnd"/>
      <w:r w:rsidR="00887E4D">
        <w:rPr>
          <w:sz w:val="18"/>
          <w:szCs w:val="18"/>
          <w:lang w:val="en-US"/>
        </w:rPr>
        <w:t>.</w:t>
      </w:r>
    </w:p>
    <w:sectPr w:rsidR="00E56A35" w:rsidRPr="00E56A35" w:rsidSect="006C3649">
      <w:footnotePr>
        <w:numFmt w:val="chicago"/>
      </w:footnotePr>
      <w:pgSz w:w="11900" w:h="16840"/>
      <w:pgMar w:top="851" w:right="1134" w:bottom="851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748A7" w14:textId="77777777" w:rsidR="00012DBB" w:rsidRDefault="00012DBB" w:rsidP="00D41CC0">
      <w:pPr>
        <w:spacing w:after="0"/>
      </w:pPr>
      <w:r>
        <w:separator/>
      </w:r>
    </w:p>
  </w:endnote>
  <w:endnote w:type="continuationSeparator" w:id="0">
    <w:p w14:paraId="5EEFC0DA" w14:textId="77777777" w:rsidR="00012DBB" w:rsidRDefault="00012DBB" w:rsidP="00D41C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altName w:val="﷽﷽﷽﷽﷽﷽﷽﷽怀"/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Times New Roman (CS-rubriker)">
    <w:altName w:val="Times New Roman"/>
    <w:panose1 w:val="020B0604020202020204"/>
    <w:charset w:val="00"/>
    <w:family w:val="roman"/>
    <w:pitch w:val="default"/>
  </w:font>
  <w:font w:name="Times New Roman (CS-brödtext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03F9F" w14:textId="77777777" w:rsidR="00012DBB" w:rsidRDefault="00012DBB" w:rsidP="00D41CC0">
      <w:pPr>
        <w:spacing w:after="0"/>
      </w:pPr>
      <w:r>
        <w:separator/>
      </w:r>
    </w:p>
  </w:footnote>
  <w:footnote w:type="continuationSeparator" w:id="0">
    <w:p w14:paraId="6409823C" w14:textId="77777777" w:rsidR="00012DBB" w:rsidRDefault="00012DBB" w:rsidP="00D41C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8EAD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EC28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A9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EAF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24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EB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8EC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A9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0EA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841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26910"/>
    <w:multiLevelType w:val="hybridMultilevel"/>
    <w:tmpl w:val="92A40BB0"/>
    <w:lvl w:ilvl="0" w:tplc="9DBCE27A">
      <w:start w:val="1"/>
      <w:numFmt w:val="bullet"/>
      <w:pStyle w:val="BulletsTAASK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3844"/>
    <w:multiLevelType w:val="hybridMultilevel"/>
    <w:tmpl w:val="787A57B0"/>
    <w:lvl w:ilvl="0" w:tplc="8E50FF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24472"/>
    <w:multiLevelType w:val="hybridMultilevel"/>
    <w:tmpl w:val="181C6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073D9"/>
    <w:multiLevelType w:val="hybridMultilevel"/>
    <w:tmpl w:val="183AB2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90B8C"/>
    <w:multiLevelType w:val="hybridMultilevel"/>
    <w:tmpl w:val="F1B8B7A8"/>
    <w:lvl w:ilvl="0" w:tplc="8E50FF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D576B"/>
    <w:multiLevelType w:val="hybridMultilevel"/>
    <w:tmpl w:val="155018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1470"/>
    <w:multiLevelType w:val="hybridMultilevel"/>
    <w:tmpl w:val="912832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B0123"/>
    <w:multiLevelType w:val="hybridMultilevel"/>
    <w:tmpl w:val="86FCFD9A"/>
    <w:lvl w:ilvl="0" w:tplc="991A193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27A1"/>
    <w:multiLevelType w:val="hybridMultilevel"/>
    <w:tmpl w:val="470C15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A1C6E"/>
    <w:multiLevelType w:val="hybridMultilevel"/>
    <w:tmpl w:val="A4CE1310"/>
    <w:lvl w:ilvl="0" w:tplc="EB2A48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439F5"/>
    <w:multiLevelType w:val="hybridMultilevel"/>
    <w:tmpl w:val="59823A3E"/>
    <w:lvl w:ilvl="0" w:tplc="F794833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F37A7"/>
    <w:multiLevelType w:val="hybridMultilevel"/>
    <w:tmpl w:val="8B781F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EB36B0"/>
    <w:multiLevelType w:val="hybridMultilevel"/>
    <w:tmpl w:val="6ED44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752456">
    <w:abstractNumId w:val="4"/>
  </w:num>
  <w:num w:numId="2" w16cid:durableId="803280808">
    <w:abstractNumId w:val="5"/>
  </w:num>
  <w:num w:numId="3" w16cid:durableId="1131245673">
    <w:abstractNumId w:val="6"/>
  </w:num>
  <w:num w:numId="4" w16cid:durableId="1754009735">
    <w:abstractNumId w:val="7"/>
  </w:num>
  <w:num w:numId="5" w16cid:durableId="2015061512">
    <w:abstractNumId w:val="9"/>
  </w:num>
  <w:num w:numId="6" w16cid:durableId="1876918036">
    <w:abstractNumId w:val="0"/>
  </w:num>
  <w:num w:numId="7" w16cid:durableId="473370339">
    <w:abstractNumId w:val="1"/>
  </w:num>
  <w:num w:numId="8" w16cid:durableId="833033715">
    <w:abstractNumId w:val="2"/>
  </w:num>
  <w:num w:numId="9" w16cid:durableId="885680357">
    <w:abstractNumId w:val="3"/>
  </w:num>
  <w:num w:numId="10" w16cid:durableId="1904174279">
    <w:abstractNumId w:val="8"/>
  </w:num>
  <w:num w:numId="11" w16cid:durableId="1699037888">
    <w:abstractNumId w:val="20"/>
  </w:num>
  <w:num w:numId="12" w16cid:durableId="78449487">
    <w:abstractNumId w:val="17"/>
  </w:num>
  <w:num w:numId="13" w16cid:durableId="1423263561">
    <w:abstractNumId w:val="19"/>
  </w:num>
  <w:num w:numId="14" w16cid:durableId="2021466385">
    <w:abstractNumId w:val="13"/>
  </w:num>
  <w:num w:numId="15" w16cid:durableId="1888760005">
    <w:abstractNumId w:val="12"/>
  </w:num>
  <w:num w:numId="16" w16cid:durableId="2015525680">
    <w:abstractNumId w:val="21"/>
  </w:num>
  <w:num w:numId="17" w16cid:durableId="1934583699">
    <w:abstractNumId w:val="14"/>
  </w:num>
  <w:num w:numId="18" w16cid:durableId="642465836">
    <w:abstractNumId w:val="11"/>
  </w:num>
  <w:num w:numId="19" w16cid:durableId="226261479">
    <w:abstractNumId w:val="10"/>
  </w:num>
  <w:num w:numId="20" w16cid:durableId="1752844989">
    <w:abstractNumId w:val="22"/>
  </w:num>
  <w:num w:numId="21" w16cid:durableId="1105732513">
    <w:abstractNumId w:val="15"/>
  </w:num>
  <w:num w:numId="22" w16cid:durableId="1676686631">
    <w:abstractNumId w:val="16"/>
  </w:num>
  <w:num w:numId="23" w16cid:durableId="8618667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evenAndOddHeader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3F"/>
    <w:rsid w:val="00002C80"/>
    <w:rsid w:val="0000345C"/>
    <w:rsid w:val="0000468D"/>
    <w:rsid w:val="000053D9"/>
    <w:rsid w:val="000110F8"/>
    <w:rsid w:val="00012DBB"/>
    <w:rsid w:val="000157BB"/>
    <w:rsid w:val="00015BBE"/>
    <w:rsid w:val="00017D5D"/>
    <w:rsid w:val="000217A7"/>
    <w:rsid w:val="00030135"/>
    <w:rsid w:val="00032864"/>
    <w:rsid w:val="00043830"/>
    <w:rsid w:val="00043C4D"/>
    <w:rsid w:val="0004485E"/>
    <w:rsid w:val="0005304D"/>
    <w:rsid w:val="0005395B"/>
    <w:rsid w:val="0006111E"/>
    <w:rsid w:val="00063008"/>
    <w:rsid w:val="0006744E"/>
    <w:rsid w:val="00071A73"/>
    <w:rsid w:val="00071D77"/>
    <w:rsid w:val="00073CA8"/>
    <w:rsid w:val="0008214B"/>
    <w:rsid w:val="000870C1"/>
    <w:rsid w:val="000925B9"/>
    <w:rsid w:val="00092CDA"/>
    <w:rsid w:val="000A0113"/>
    <w:rsid w:val="000A1935"/>
    <w:rsid w:val="000A1EAE"/>
    <w:rsid w:val="000A7B71"/>
    <w:rsid w:val="000B4E15"/>
    <w:rsid w:val="000B740F"/>
    <w:rsid w:val="000C6C2F"/>
    <w:rsid w:val="000D7C63"/>
    <w:rsid w:val="000E02AA"/>
    <w:rsid w:val="000E44D7"/>
    <w:rsid w:val="000F238F"/>
    <w:rsid w:val="000F6002"/>
    <w:rsid w:val="001061AC"/>
    <w:rsid w:val="00111728"/>
    <w:rsid w:val="001201CB"/>
    <w:rsid w:val="001224A0"/>
    <w:rsid w:val="001243BA"/>
    <w:rsid w:val="001277D1"/>
    <w:rsid w:val="00132ABE"/>
    <w:rsid w:val="00144647"/>
    <w:rsid w:val="0014787D"/>
    <w:rsid w:val="00151046"/>
    <w:rsid w:val="0016586D"/>
    <w:rsid w:val="00177659"/>
    <w:rsid w:val="0017790A"/>
    <w:rsid w:val="0018022E"/>
    <w:rsid w:val="001856E4"/>
    <w:rsid w:val="0019083D"/>
    <w:rsid w:val="001A43E1"/>
    <w:rsid w:val="001A4476"/>
    <w:rsid w:val="001B6C75"/>
    <w:rsid w:val="001D0364"/>
    <w:rsid w:val="001D2E18"/>
    <w:rsid w:val="001E505A"/>
    <w:rsid w:val="001F3CC6"/>
    <w:rsid w:val="001F54A9"/>
    <w:rsid w:val="0020085C"/>
    <w:rsid w:val="00203D96"/>
    <w:rsid w:val="00204B2D"/>
    <w:rsid w:val="00206B9C"/>
    <w:rsid w:val="0021209D"/>
    <w:rsid w:val="002124D8"/>
    <w:rsid w:val="002142F7"/>
    <w:rsid w:val="0023368B"/>
    <w:rsid w:val="00234813"/>
    <w:rsid w:val="00243F4E"/>
    <w:rsid w:val="00247EB8"/>
    <w:rsid w:val="00257ED1"/>
    <w:rsid w:val="00260EBA"/>
    <w:rsid w:val="00271855"/>
    <w:rsid w:val="002758BE"/>
    <w:rsid w:val="0027707F"/>
    <w:rsid w:val="0028089B"/>
    <w:rsid w:val="002824D7"/>
    <w:rsid w:val="00284A62"/>
    <w:rsid w:val="002862FB"/>
    <w:rsid w:val="002B7797"/>
    <w:rsid w:val="002C3378"/>
    <w:rsid w:val="002C5B80"/>
    <w:rsid w:val="002C6CF3"/>
    <w:rsid w:val="002C763F"/>
    <w:rsid w:val="002C782A"/>
    <w:rsid w:val="002D1BCB"/>
    <w:rsid w:val="002D20F6"/>
    <w:rsid w:val="002D7003"/>
    <w:rsid w:val="002E1D7E"/>
    <w:rsid w:val="002E1F64"/>
    <w:rsid w:val="002E2AFB"/>
    <w:rsid w:val="002E58F2"/>
    <w:rsid w:val="002F41E4"/>
    <w:rsid w:val="00300D9A"/>
    <w:rsid w:val="00310E65"/>
    <w:rsid w:val="0031398E"/>
    <w:rsid w:val="00313CF2"/>
    <w:rsid w:val="003160E7"/>
    <w:rsid w:val="00321D1C"/>
    <w:rsid w:val="00331164"/>
    <w:rsid w:val="00334A1C"/>
    <w:rsid w:val="00335740"/>
    <w:rsid w:val="00340189"/>
    <w:rsid w:val="003475D2"/>
    <w:rsid w:val="003502A1"/>
    <w:rsid w:val="00360F72"/>
    <w:rsid w:val="003637CB"/>
    <w:rsid w:val="00363B7E"/>
    <w:rsid w:val="00372E52"/>
    <w:rsid w:val="00372F84"/>
    <w:rsid w:val="00377F48"/>
    <w:rsid w:val="0039118D"/>
    <w:rsid w:val="0039316F"/>
    <w:rsid w:val="003A0655"/>
    <w:rsid w:val="003A68C8"/>
    <w:rsid w:val="003A70CF"/>
    <w:rsid w:val="003B363F"/>
    <w:rsid w:val="003C76BC"/>
    <w:rsid w:val="003D1498"/>
    <w:rsid w:val="003D290E"/>
    <w:rsid w:val="003E33D8"/>
    <w:rsid w:val="003F1E86"/>
    <w:rsid w:val="0040170B"/>
    <w:rsid w:val="00402101"/>
    <w:rsid w:val="004024B7"/>
    <w:rsid w:val="00404D77"/>
    <w:rsid w:val="00407161"/>
    <w:rsid w:val="0041040D"/>
    <w:rsid w:val="00410D25"/>
    <w:rsid w:val="004232D2"/>
    <w:rsid w:val="00423B6F"/>
    <w:rsid w:val="00443CCD"/>
    <w:rsid w:val="004441FD"/>
    <w:rsid w:val="00445B69"/>
    <w:rsid w:val="004522E5"/>
    <w:rsid w:val="00454142"/>
    <w:rsid w:val="0046013B"/>
    <w:rsid w:val="00461220"/>
    <w:rsid w:val="00466268"/>
    <w:rsid w:val="004679DA"/>
    <w:rsid w:val="00497026"/>
    <w:rsid w:val="004A415D"/>
    <w:rsid w:val="004A4BF7"/>
    <w:rsid w:val="004B52CF"/>
    <w:rsid w:val="004B5CC5"/>
    <w:rsid w:val="004B7783"/>
    <w:rsid w:val="004C6118"/>
    <w:rsid w:val="004C7646"/>
    <w:rsid w:val="004D1742"/>
    <w:rsid w:val="004D3270"/>
    <w:rsid w:val="004D3910"/>
    <w:rsid w:val="004D58CC"/>
    <w:rsid w:val="004D7A74"/>
    <w:rsid w:val="004F425C"/>
    <w:rsid w:val="005104FA"/>
    <w:rsid w:val="00510C18"/>
    <w:rsid w:val="0051127F"/>
    <w:rsid w:val="00512A10"/>
    <w:rsid w:val="00512CDE"/>
    <w:rsid w:val="005155CE"/>
    <w:rsid w:val="00517DEE"/>
    <w:rsid w:val="00521651"/>
    <w:rsid w:val="0052460E"/>
    <w:rsid w:val="0052473B"/>
    <w:rsid w:val="00526973"/>
    <w:rsid w:val="0052724F"/>
    <w:rsid w:val="00532290"/>
    <w:rsid w:val="00532AAA"/>
    <w:rsid w:val="0053443A"/>
    <w:rsid w:val="00536BD2"/>
    <w:rsid w:val="00544298"/>
    <w:rsid w:val="00563BB0"/>
    <w:rsid w:val="0056672D"/>
    <w:rsid w:val="00566B08"/>
    <w:rsid w:val="00572C1F"/>
    <w:rsid w:val="00577F30"/>
    <w:rsid w:val="0059245C"/>
    <w:rsid w:val="0059345C"/>
    <w:rsid w:val="00595EB2"/>
    <w:rsid w:val="00597879"/>
    <w:rsid w:val="005A54C8"/>
    <w:rsid w:val="005B5509"/>
    <w:rsid w:val="005C77E8"/>
    <w:rsid w:val="005C7E03"/>
    <w:rsid w:val="005D0290"/>
    <w:rsid w:val="005D58E7"/>
    <w:rsid w:val="005E0D3F"/>
    <w:rsid w:val="005E28B4"/>
    <w:rsid w:val="005E4690"/>
    <w:rsid w:val="005E59D5"/>
    <w:rsid w:val="005F5291"/>
    <w:rsid w:val="005F716B"/>
    <w:rsid w:val="006074C9"/>
    <w:rsid w:val="00615628"/>
    <w:rsid w:val="006262FE"/>
    <w:rsid w:val="00636EE9"/>
    <w:rsid w:val="00640EAD"/>
    <w:rsid w:val="00655AC8"/>
    <w:rsid w:val="00655F25"/>
    <w:rsid w:val="00662AC3"/>
    <w:rsid w:val="006662E8"/>
    <w:rsid w:val="00682ADC"/>
    <w:rsid w:val="0068600A"/>
    <w:rsid w:val="00691DB1"/>
    <w:rsid w:val="0069239A"/>
    <w:rsid w:val="006A706C"/>
    <w:rsid w:val="006B1026"/>
    <w:rsid w:val="006B6F65"/>
    <w:rsid w:val="006C05A5"/>
    <w:rsid w:val="006C3649"/>
    <w:rsid w:val="006C4E12"/>
    <w:rsid w:val="006C5DBF"/>
    <w:rsid w:val="006C6BA3"/>
    <w:rsid w:val="006D3869"/>
    <w:rsid w:val="006D44C3"/>
    <w:rsid w:val="006E1F79"/>
    <w:rsid w:val="006E3BE7"/>
    <w:rsid w:val="006E40AD"/>
    <w:rsid w:val="006F1B19"/>
    <w:rsid w:val="006F3F8C"/>
    <w:rsid w:val="006F5E36"/>
    <w:rsid w:val="006F7E04"/>
    <w:rsid w:val="00706067"/>
    <w:rsid w:val="00707C8C"/>
    <w:rsid w:val="0071230E"/>
    <w:rsid w:val="00715F75"/>
    <w:rsid w:val="0073471F"/>
    <w:rsid w:val="0073769A"/>
    <w:rsid w:val="0074181F"/>
    <w:rsid w:val="007450BF"/>
    <w:rsid w:val="00745195"/>
    <w:rsid w:val="00752AE7"/>
    <w:rsid w:val="007565A8"/>
    <w:rsid w:val="00756D7D"/>
    <w:rsid w:val="007576BF"/>
    <w:rsid w:val="0076292D"/>
    <w:rsid w:val="00771239"/>
    <w:rsid w:val="00772B2A"/>
    <w:rsid w:val="007767B8"/>
    <w:rsid w:val="00783E19"/>
    <w:rsid w:val="00790EE9"/>
    <w:rsid w:val="00795768"/>
    <w:rsid w:val="00796327"/>
    <w:rsid w:val="007A2E82"/>
    <w:rsid w:val="007B3560"/>
    <w:rsid w:val="007B6856"/>
    <w:rsid w:val="007C4936"/>
    <w:rsid w:val="007C72E4"/>
    <w:rsid w:val="007D3FB0"/>
    <w:rsid w:val="007D4B8E"/>
    <w:rsid w:val="007E2D62"/>
    <w:rsid w:val="007E4E08"/>
    <w:rsid w:val="007E7631"/>
    <w:rsid w:val="007E7A5E"/>
    <w:rsid w:val="007F0DBA"/>
    <w:rsid w:val="007F4236"/>
    <w:rsid w:val="00811A9E"/>
    <w:rsid w:val="00821645"/>
    <w:rsid w:val="008300B0"/>
    <w:rsid w:val="008303C2"/>
    <w:rsid w:val="0083739B"/>
    <w:rsid w:val="008374E1"/>
    <w:rsid w:val="00845E68"/>
    <w:rsid w:val="008502BD"/>
    <w:rsid w:val="00861B92"/>
    <w:rsid w:val="00874124"/>
    <w:rsid w:val="00887E4D"/>
    <w:rsid w:val="00891FA9"/>
    <w:rsid w:val="0089395B"/>
    <w:rsid w:val="00893BDF"/>
    <w:rsid w:val="008A0715"/>
    <w:rsid w:val="008A1F1D"/>
    <w:rsid w:val="008A4590"/>
    <w:rsid w:val="008A6FAF"/>
    <w:rsid w:val="008A74C1"/>
    <w:rsid w:val="008C1FA7"/>
    <w:rsid w:val="008C30B6"/>
    <w:rsid w:val="008D19A1"/>
    <w:rsid w:val="00903B58"/>
    <w:rsid w:val="00905CC3"/>
    <w:rsid w:val="00906DF4"/>
    <w:rsid w:val="0091092E"/>
    <w:rsid w:val="00910D31"/>
    <w:rsid w:val="009133FF"/>
    <w:rsid w:val="009166F5"/>
    <w:rsid w:val="00916DA7"/>
    <w:rsid w:val="009240C6"/>
    <w:rsid w:val="00924DC9"/>
    <w:rsid w:val="0092703C"/>
    <w:rsid w:val="00927E3A"/>
    <w:rsid w:val="00934FFA"/>
    <w:rsid w:val="009353FA"/>
    <w:rsid w:val="0094243B"/>
    <w:rsid w:val="00945788"/>
    <w:rsid w:val="00945E08"/>
    <w:rsid w:val="0095062B"/>
    <w:rsid w:val="00951A03"/>
    <w:rsid w:val="00952FF4"/>
    <w:rsid w:val="00954F7F"/>
    <w:rsid w:val="0096373B"/>
    <w:rsid w:val="00971504"/>
    <w:rsid w:val="00977160"/>
    <w:rsid w:val="00982CB8"/>
    <w:rsid w:val="009879CE"/>
    <w:rsid w:val="00987AEC"/>
    <w:rsid w:val="00991CB4"/>
    <w:rsid w:val="00993687"/>
    <w:rsid w:val="009A0B76"/>
    <w:rsid w:val="009A41DF"/>
    <w:rsid w:val="009B2D39"/>
    <w:rsid w:val="009B4936"/>
    <w:rsid w:val="009C5D8C"/>
    <w:rsid w:val="009D486D"/>
    <w:rsid w:val="009E483C"/>
    <w:rsid w:val="009E5956"/>
    <w:rsid w:val="00A046FD"/>
    <w:rsid w:val="00A053EE"/>
    <w:rsid w:val="00A06075"/>
    <w:rsid w:val="00A15B63"/>
    <w:rsid w:val="00A17605"/>
    <w:rsid w:val="00A223F0"/>
    <w:rsid w:val="00A23E84"/>
    <w:rsid w:val="00A24F25"/>
    <w:rsid w:val="00A316B4"/>
    <w:rsid w:val="00A47A68"/>
    <w:rsid w:val="00A60054"/>
    <w:rsid w:val="00A60633"/>
    <w:rsid w:val="00A720A7"/>
    <w:rsid w:val="00A72A0E"/>
    <w:rsid w:val="00A73AF6"/>
    <w:rsid w:val="00A7409A"/>
    <w:rsid w:val="00A7692C"/>
    <w:rsid w:val="00A8382D"/>
    <w:rsid w:val="00A92077"/>
    <w:rsid w:val="00AB369F"/>
    <w:rsid w:val="00AB4156"/>
    <w:rsid w:val="00AC5BBB"/>
    <w:rsid w:val="00AD5CE5"/>
    <w:rsid w:val="00AE6332"/>
    <w:rsid w:val="00AF66DF"/>
    <w:rsid w:val="00B1414A"/>
    <w:rsid w:val="00B21EF0"/>
    <w:rsid w:val="00B326CB"/>
    <w:rsid w:val="00B36049"/>
    <w:rsid w:val="00B42795"/>
    <w:rsid w:val="00B42CA6"/>
    <w:rsid w:val="00B46309"/>
    <w:rsid w:val="00B47E9D"/>
    <w:rsid w:val="00B51DC6"/>
    <w:rsid w:val="00B5402C"/>
    <w:rsid w:val="00B560DA"/>
    <w:rsid w:val="00B62C87"/>
    <w:rsid w:val="00B646EB"/>
    <w:rsid w:val="00B844C1"/>
    <w:rsid w:val="00B90B0E"/>
    <w:rsid w:val="00B92121"/>
    <w:rsid w:val="00B9290F"/>
    <w:rsid w:val="00B9344B"/>
    <w:rsid w:val="00BB0328"/>
    <w:rsid w:val="00BB345C"/>
    <w:rsid w:val="00BB451A"/>
    <w:rsid w:val="00BC2A98"/>
    <w:rsid w:val="00BC68C3"/>
    <w:rsid w:val="00BC6BC2"/>
    <w:rsid w:val="00BD03D9"/>
    <w:rsid w:val="00BD0DB1"/>
    <w:rsid w:val="00BD6F18"/>
    <w:rsid w:val="00BE0885"/>
    <w:rsid w:val="00BE0C11"/>
    <w:rsid w:val="00BE1F94"/>
    <w:rsid w:val="00BE5267"/>
    <w:rsid w:val="00C05B8D"/>
    <w:rsid w:val="00C23B5A"/>
    <w:rsid w:val="00C23FD2"/>
    <w:rsid w:val="00C2580D"/>
    <w:rsid w:val="00C31652"/>
    <w:rsid w:val="00C4142B"/>
    <w:rsid w:val="00C435C3"/>
    <w:rsid w:val="00C43CE1"/>
    <w:rsid w:val="00C441E8"/>
    <w:rsid w:val="00C4633F"/>
    <w:rsid w:val="00C559EE"/>
    <w:rsid w:val="00C6125F"/>
    <w:rsid w:val="00C64331"/>
    <w:rsid w:val="00C66902"/>
    <w:rsid w:val="00C66CE8"/>
    <w:rsid w:val="00C70696"/>
    <w:rsid w:val="00C7314F"/>
    <w:rsid w:val="00C76C92"/>
    <w:rsid w:val="00C85143"/>
    <w:rsid w:val="00C87D5B"/>
    <w:rsid w:val="00C90983"/>
    <w:rsid w:val="00CB1732"/>
    <w:rsid w:val="00CB3F84"/>
    <w:rsid w:val="00CB721C"/>
    <w:rsid w:val="00CC65CA"/>
    <w:rsid w:val="00CD27E8"/>
    <w:rsid w:val="00CD3723"/>
    <w:rsid w:val="00CD3783"/>
    <w:rsid w:val="00CE5C1C"/>
    <w:rsid w:val="00CE7E36"/>
    <w:rsid w:val="00CF15CC"/>
    <w:rsid w:val="00CF3306"/>
    <w:rsid w:val="00D14859"/>
    <w:rsid w:val="00D1580E"/>
    <w:rsid w:val="00D159B4"/>
    <w:rsid w:val="00D23CEF"/>
    <w:rsid w:val="00D24B30"/>
    <w:rsid w:val="00D266C3"/>
    <w:rsid w:val="00D26B29"/>
    <w:rsid w:val="00D3008A"/>
    <w:rsid w:val="00D41CC0"/>
    <w:rsid w:val="00D4377B"/>
    <w:rsid w:val="00D46711"/>
    <w:rsid w:val="00D55480"/>
    <w:rsid w:val="00D56D3D"/>
    <w:rsid w:val="00D60B6D"/>
    <w:rsid w:val="00D715BC"/>
    <w:rsid w:val="00D74CBC"/>
    <w:rsid w:val="00D7760D"/>
    <w:rsid w:val="00D81B35"/>
    <w:rsid w:val="00D826F0"/>
    <w:rsid w:val="00D82D86"/>
    <w:rsid w:val="00D83191"/>
    <w:rsid w:val="00D86537"/>
    <w:rsid w:val="00D87D15"/>
    <w:rsid w:val="00D93090"/>
    <w:rsid w:val="00D93CF4"/>
    <w:rsid w:val="00D94DCB"/>
    <w:rsid w:val="00DA22FE"/>
    <w:rsid w:val="00DA2973"/>
    <w:rsid w:val="00DA2FF8"/>
    <w:rsid w:val="00DA5441"/>
    <w:rsid w:val="00DA64B6"/>
    <w:rsid w:val="00DB404A"/>
    <w:rsid w:val="00DC051E"/>
    <w:rsid w:val="00DC0654"/>
    <w:rsid w:val="00DC4D92"/>
    <w:rsid w:val="00DC6306"/>
    <w:rsid w:val="00DC65B1"/>
    <w:rsid w:val="00DD2A1C"/>
    <w:rsid w:val="00DE36DE"/>
    <w:rsid w:val="00DE40A8"/>
    <w:rsid w:val="00DE58BE"/>
    <w:rsid w:val="00DE736B"/>
    <w:rsid w:val="00E02BBF"/>
    <w:rsid w:val="00E05548"/>
    <w:rsid w:val="00E07E8C"/>
    <w:rsid w:val="00E15FCF"/>
    <w:rsid w:val="00E243DA"/>
    <w:rsid w:val="00E25C10"/>
    <w:rsid w:val="00E33094"/>
    <w:rsid w:val="00E4627E"/>
    <w:rsid w:val="00E54B7F"/>
    <w:rsid w:val="00E54D27"/>
    <w:rsid w:val="00E56A35"/>
    <w:rsid w:val="00E56F56"/>
    <w:rsid w:val="00E65B4D"/>
    <w:rsid w:val="00E713B9"/>
    <w:rsid w:val="00E7381E"/>
    <w:rsid w:val="00E82622"/>
    <w:rsid w:val="00E85CD4"/>
    <w:rsid w:val="00E94302"/>
    <w:rsid w:val="00E95145"/>
    <w:rsid w:val="00EA29C7"/>
    <w:rsid w:val="00EA3B0E"/>
    <w:rsid w:val="00EB50BB"/>
    <w:rsid w:val="00EC5B6C"/>
    <w:rsid w:val="00EC6F21"/>
    <w:rsid w:val="00EC7690"/>
    <w:rsid w:val="00ED079C"/>
    <w:rsid w:val="00ED5885"/>
    <w:rsid w:val="00ED6CDD"/>
    <w:rsid w:val="00ED769C"/>
    <w:rsid w:val="00ED7D43"/>
    <w:rsid w:val="00EE15F1"/>
    <w:rsid w:val="00EE3591"/>
    <w:rsid w:val="00EF47AD"/>
    <w:rsid w:val="00EF4B77"/>
    <w:rsid w:val="00EF57D2"/>
    <w:rsid w:val="00EF6A78"/>
    <w:rsid w:val="00F000B1"/>
    <w:rsid w:val="00F00414"/>
    <w:rsid w:val="00F0089B"/>
    <w:rsid w:val="00F01E29"/>
    <w:rsid w:val="00F10A82"/>
    <w:rsid w:val="00F11D7F"/>
    <w:rsid w:val="00F16B68"/>
    <w:rsid w:val="00F23944"/>
    <w:rsid w:val="00F25877"/>
    <w:rsid w:val="00F45AC6"/>
    <w:rsid w:val="00F46B96"/>
    <w:rsid w:val="00F47714"/>
    <w:rsid w:val="00F574A7"/>
    <w:rsid w:val="00F6000B"/>
    <w:rsid w:val="00F64556"/>
    <w:rsid w:val="00F709F3"/>
    <w:rsid w:val="00F70B49"/>
    <w:rsid w:val="00F77104"/>
    <w:rsid w:val="00F8111C"/>
    <w:rsid w:val="00F83252"/>
    <w:rsid w:val="00F83BF5"/>
    <w:rsid w:val="00F8487E"/>
    <w:rsid w:val="00F911DF"/>
    <w:rsid w:val="00F921FC"/>
    <w:rsid w:val="00F92537"/>
    <w:rsid w:val="00FA4D9F"/>
    <w:rsid w:val="00FA55F6"/>
    <w:rsid w:val="00FA6462"/>
    <w:rsid w:val="00FC3A15"/>
    <w:rsid w:val="00FD1F9E"/>
    <w:rsid w:val="00FE0F99"/>
    <w:rsid w:val="00FF002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FED7"/>
  <w15:chartTrackingRefBased/>
  <w15:docId w15:val="{530D0D7E-7963-9F45-B2FE-562EBA08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ASK Normal text"/>
    <w:qFormat/>
    <w:rsid w:val="00D266C3"/>
    <w:pPr>
      <w:keepLines/>
      <w:spacing w:after="120"/>
    </w:pPr>
    <w:rPr>
      <w:rFonts w:eastAsiaTheme="minorEastAsia"/>
    </w:rPr>
  </w:style>
  <w:style w:type="paragraph" w:styleId="Rubrik1">
    <w:name w:val="heading 1"/>
    <w:aliases w:val="TAASK Chapter Title"/>
    <w:basedOn w:val="Normal"/>
    <w:next w:val="Normal"/>
    <w:link w:val="Rubrik1Char"/>
    <w:uiPriority w:val="9"/>
    <w:qFormat/>
    <w:rsid w:val="002D1BCB"/>
    <w:pPr>
      <w:keepNext/>
      <w:pBdr>
        <w:bottom w:val="single" w:sz="8" w:space="1" w:color="94B7BD"/>
      </w:pBdr>
      <w:spacing w:after="80"/>
      <w:outlineLvl w:val="0"/>
    </w:pPr>
    <w:rPr>
      <w:rFonts w:ascii="Brandon Grotesque Regular" w:eastAsiaTheme="majorEastAsia" w:hAnsi="Brandon Grotesque Regular" w:cs="Times New Roman (CS-rubriker)"/>
      <w:caps/>
      <w:color w:val="2F5496" w:themeColor="accent1" w:themeShade="BF"/>
      <w:sz w:val="32"/>
      <w:szCs w:val="32"/>
    </w:rPr>
  </w:style>
  <w:style w:type="paragraph" w:styleId="Rubrik2">
    <w:name w:val="heading 2"/>
    <w:aliases w:val="TAASK Subsection"/>
    <w:basedOn w:val="Normal"/>
    <w:next w:val="Normal"/>
    <w:link w:val="Rubrik2Char"/>
    <w:uiPriority w:val="9"/>
    <w:unhideWhenUsed/>
    <w:qFormat/>
    <w:rsid w:val="00B46309"/>
    <w:pPr>
      <w:keepNext/>
      <w:pBdr>
        <w:bottom w:val="single" w:sz="8" w:space="1" w:color="94B7BD"/>
      </w:pBdr>
      <w:spacing w:before="40"/>
      <w:outlineLvl w:val="1"/>
    </w:pPr>
    <w:rPr>
      <w:rFonts w:ascii="Brandon Grotesque Regular" w:eastAsiaTheme="majorEastAsia" w:hAnsi="Brandon Grotesque Regular" w:cs="Times New Roman (CS-rubriker)"/>
      <w:b/>
      <w:caps/>
      <w:color w:val="2F5496" w:themeColor="accent1" w:themeShade="BF"/>
      <w:sz w:val="26"/>
      <w:szCs w:val="26"/>
    </w:rPr>
  </w:style>
  <w:style w:type="paragraph" w:styleId="Rubrik3">
    <w:name w:val="heading 3"/>
    <w:aliases w:val="TAASK Minor title"/>
    <w:basedOn w:val="Normal"/>
    <w:next w:val="Normal"/>
    <w:link w:val="Rubrik3Char"/>
    <w:uiPriority w:val="9"/>
    <w:unhideWhenUsed/>
    <w:qFormat/>
    <w:rsid w:val="00B46309"/>
    <w:pPr>
      <w:keepNext/>
      <w:spacing w:before="40"/>
      <w:outlineLvl w:val="2"/>
    </w:pPr>
    <w:rPr>
      <w:rFonts w:ascii="Brandon Grotesque Regular" w:eastAsiaTheme="majorEastAsia" w:hAnsi="Brandon Grotesque Regular" w:cs="Times New Roman (CS-rubriker)"/>
      <w:caps/>
      <w:color w:val="1F3763" w:themeColor="accent1" w:themeShade="7F"/>
    </w:rPr>
  </w:style>
  <w:style w:type="paragraph" w:styleId="Rubrik4">
    <w:name w:val="heading 4"/>
    <w:aliases w:val="TAASK Title Table and Box"/>
    <w:basedOn w:val="Normal"/>
    <w:next w:val="TAASKTabletext"/>
    <w:link w:val="Rubrik4Char"/>
    <w:uiPriority w:val="9"/>
    <w:unhideWhenUsed/>
    <w:qFormat/>
    <w:rsid w:val="008A6FAF"/>
    <w:pPr>
      <w:spacing w:after="0"/>
      <w:outlineLvl w:val="3"/>
    </w:pPr>
    <w:rPr>
      <w:rFonts w:eastAsiaTheme="majorEastAsia" w:cstheme="majorBidi"/>
      <w:b/>
      <w:iCs/>
      <w:color w:val="2F5496" w:themeColor="accent1" w:themeShade="BF"/>
      <w:sz w:val="1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1C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41CC0"/>
    <w:rPr>
      <w:rFonts w:eastAsiaTheme="minorEastAsia"/>
    </w:rPr>
  </w:style>
  <w:style w:type="paragraph" w:styleId="Sidfot">
    <w:name w:val="footer"/>
    <w:basedOn w:val="Normal"/>
    <w:link w:val="SidfotChar"/>
    <w:uiPriority w:val="99"/>
    <w:unhideWhenUsed/>
    <w:rsid w:val="00A17605"/>
    <w:pPr>
      <w:tabs>
        <w:tab w:val="center" w:pos="4536"/>
        <w:tab w:val="right" w:pos="9072"/>
      </w:tabs>
    </w:pPr>
    <w:rPr>
      <w:rFonts w:ascii="Brandon Grotesque Regular" w:hAnsi="Brandon Grotesque Regular" w:cs="Times New Roman (CS-brödtext)"/>
      <w:smallCaps/>
    </w:rPr>
  </w:style>
  <w:style w:type="character" w:customStyle="1" w:styleId="SidfotChar">
    <w:name w:val="Sidfot Char"/>
    <w:basedOn w:val="Standardstycketeckensnitt"/>
    <w:link w:val="Sidfot"/>
    <w:uiPriority w:val="99"/>
    <w:rsid w:val="00A17605"/>
    <w:rPr>
      <w:rFonts w:ascii="Brandon Grotesque Regular" w:eastAsiaTheme="minorEastAsia" w:hAnsi="Brandon Grotesque Regular" w:cs="Times New Roman (CS-brödtext)"/>
      <w:smallCaps/>
      <w:sz w:val="20"/>
    </w:rPr>
  </w:style>
  <w:style w:type="character" w:customStyle="1" w:styleId="Rubrik1Char">
    <w:name w:val="Rubrik 1 Char"/>
    <w:aliases w:val="TAASK Chapter Title Char"/>
    <w:basedOn w:val="Standardstycketeckensnitt"/>
    <w:link w:val="Rubrik1"/>
    <w:uiPriority w:val="9"/>
    <w:rsid w:val="002D1BCB"/>
    <w:rPr>
      <w:rFonts w:ascii="Brandon Grotesque Regular" w:eastAsiaTheme="majorEastAsia" w:hAnsi="Brandon Grotesque Regular" w:cs="Times New Roman (CS-rubriker)"/>
      <w:caps/>
      <w:color w:val="2F5496" w:themeColor="accent1" w:themeShade="BF"/>
      <w:sz w:val="32"/>
      <w:szCs w:val="32"/>
    </w:rPr>
  </w:style>
  <w:style w:type="character" w:customStyle="1" w:styleId="Rubrik2Char">
    <w:name w:val="Rubrik 2 Char"/>
    <w:aliases w:val="TAASK Subsection Char"/>
    <w:basedOn w:val="Standardstycketeckensnitt"/>
    <w:link w:val="Rubrik2"/>
    <w:uiPriority w:val="9"/>
    <w:rsid w:val="00B46309"/>
    <w:rPr>
      <w:rFonts w:ascii="Brandon Grotesque Regular" w:eastAsiaTheme="majorEastAsia" w:hAnsi="Brandon Grotesque Regular" w:cs="Times New Roman (CS-rubriker)"/>
      <w:b/>
      <w:caps/>
      <w:color w:val="2F5496" w:themeColor="accent1" w:themeShade="BF"/>
      <w:sz w:val="26"/>
      <w:szCs w:val="26"/>
    </w:rPr>
  </w:style>
  <w:style w:type="character" w:customStyle="1" w:styleId="Rubrik3Char">
    <w:name w:val="Rubrik 3 Char"/>
    <w:aliases w:val="TAASK Minor title Char"/>
    <w:basedOn w:val="Standardstycketeckensnitt"/>
    <w:link w:val="Rubrik3"/>
    <w:uiPriority w:val="9"/>
    <w:rsid w:val="00B46309"/>
    <w:rPr>
      <w:rFonts w:ascii="Brandon Grotesque Regular" w:eastAsiaTheme="majorEastAsia" w:hAnsi="Brandon Grotesque Regular" w:cs="Times New Roman (CS-rubriker)"/>
      <w:caps/>
      <w:color w:val="1F3763" w:themeColor="accent1" w:themeShade="7F"/>
    </w:rPr>
  </w:style>
  <w:style w:type="character" w:customStyle="1" w:styleId="Rubrik4Char">
    <w:name w:val="Rubrik 4 Char"/>
    <w:aliases w:val="TAASK Title Table and Box Char"/>
    <w:basedOn w:val="Standardstycketeckensnitt"/>
    <w:link w:val="Rubrik4"/>
    <w:uiPriority w:val="9"/>
    <w:rsid w:val="008A6FAF"/>
    <w:rPr>
      <w:rFonts w:eastAsiaTheme="majorEastAsia" w:cstheme="majorBidi"/>
      <w:b/>
      <w:iCs/>
      <w:color w:val="2F5496" w:themeColor="accent1" w:themeShade="BF"/>
      <w:sz w:val="16"/>
      <w:u w:val="single"/>
    </w:rPr>
  </w:style>
  <w:style w:type="paragraph" w:customStyle="1" w:styleId="Formatmall1">
    <w:name w:val="Formatmall1"/>
    <w:basedOn w:val="Rubrik4"/>
    <w:qFormat/>
    <w:rsid w:val="00F11D7F"/>
    <w:pPr>
      <w:widowControl w:val="0"/>
    </w:pPr>
    <w:rPr>
      <w:rFonts w:cs="Times New Roman (CS-rubriker)"/>
      <w:b w:val="0"/>
      <w:color w:val="auto"/>
      <w:lang w:val="en-US"/>
    </w:rPr>
  </w:style>
  <w:style w:type="paragraph" w:customStyle="1" w:styleId="TAASKTabletext">
    <w:name w:val="TAASK Table text"/>
    <w:basedOn w:val="Normal"/>
    <w:qFormat/>
    <w:rsid w:val="008A6FAF"/>
    <w:pPr>
      <w:widowControl w:val="0"/>
      <w:spacing w:after="0"/>
    </w:pPr>
    <w:rPr>
      <w:rFonts w:cs="Times New Roman (CS-brödtext)"/>
      <w:sz w:val="16"/>
      <w:lang w:val="en-US"/>
    </w:rPr>
  </w:style>
  <w:style w:type="table" w:styleId="Tabellrutnt">
    <w:name w:val="Table Grid"/>
    <w:basedOn w:val="Normaltabell"/>
    <w:uiPriority w:val="39"/>
    <w:rsid w:val="00D4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2">
    <w:name w:val="Formatmall2"/>
    <w:basedOn w:val="TAASKTabletext"/>
    <w:next w:val="TAASKTabletext"/>
    <w:qFormat/>
    <w:rsid w:val="00D4377B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C76B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76BC"/>
    <w:rPr>
      <w:rFonts w:ascii="Times New Roman" w:eastAsiaTheme="minorEastAsia" w:hAnsi="Times New Roman" w:cs="Times New Roman"/>
      <w:sz w:val="18"/>
      <w:szCs w:val="18"/>
    </w:rPr>
  </w:style>
  <w:style w:type="table" w:styleId="Tabellrutntljust">
    <w:name w:val="Grid Table Light"/>
    <w:basedOn w:val="Normaltabell"/>
    <w:uiPriority w:val="40"/>
    <w:rsid w:val="009D4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rangetable">
    <w:name w:val="Orange table"/>
    <w:basedOn w:val="Normaltabell"/>
    <w:uiPriority w:val="99"/>
    <w:rsid w:val="009D486D"/>
    <w:rPr>
      <w:rFonts w:asciiTheme="majorHAnsi" w:hAnsiTheme="majorHAnsi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pct50" w:color="FADAA7" w:fill="auto"/>
    </w:tcPr>
    <w:tblStylePr w:type="firstRow">
      <w:rPr>
        <w:rFonts w:asciiTheme="minorHAnsi" w:hAnsiTheme="minorHAnsi"/>
        <w:b/>
        <w:i w:val="0"/>
        <w:color w:val="2F5496" w:themeColor="accent1" w:themeShade="BF"/>
        <w:sz w:val="16"/>
        <w:u w:val="single"/>
      </w:rPr>
    </w:tblStylePr>
  </w:style>
  <w:style w:type="table" w:customStyle="1" w:styleId="Greentable">
    <w:name w:val="Green table"/>
    <w:basedOn w:val="Orangetable"/>
    <w:uiPriority w:val="99"/>
    <w:rsid w:val="009D486D"/>
    <w:tblPr/>
    <w:tcPr>
      <w:shd w:val="pct50" w:color="94B7BD" w:fill="auto"/>
    </w:tcPr>
    <w:tblStylePr w:type="firstRow">
      <w:rPr>
        <w:rFonts w:asciiTheme="minorHAnsi" w:hAnsiTheme="minorHAnsi"/>
        <w:b/>
        <w:i w:val="0"/>
        <w:color w:val="2F5496" w:themeColor="accent1" w:themeShade="BF"/>
        <w:sz w:val="16"/>
        <w:u w:val="single"/>
      </w:rPr>
    </w:tblStylePr>
  </w:style>
  <w:style w:type="paragraph" w:customStyle="1" w:styleId="Orangeboxtext">
    <w:name w:val="Orange box text"/>
    <w:basedOn w:val="TAASKTabletext"/>
    <w:next w:val="TAASKTabletext"/>
    <w:qFormat/>
    <w:rsid w:val="00C66CE8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pct50" w:color="FADAA7" w:fill="auto"/>
    </w:pPr>
  </w:style>
  <w:style w:type="paragraph" w:customStyle="1" w:styleId="Orangeboxtitle">
    <w:name w:val="Orange box title"/>
    <w:basedOn w:val="Orangeboxtext"/>
    <w:qFormat/>
    <w:rsid w:val="00C66CE8"/>
    <w:pPr>
      <w:spacing w:after="20"/>
    </w:pPr>
    <w:rPr>
      <w:b/>
      <w:color w:val="2F5496" w:themeColor="accent1" w:themeShade="BF"/>
      <w:u w:val="single"/>
    </w:rPr>
  </w:style>
  <w:style w:type="paragraph" w:customStyle="1" w:styleId="Greenboxtitle">
    <w:name w:val="Green box title"/>
    <w:basedOn w:val="Orangeboxtitle"/>
    <w:qFormat/>
    <w:rsid w:val="00C66CE8"/>
    <w:pPr>
      <w:keepNext/>
      <w:shd w:val="pct50" w:color="94B7BD" w:fill="auto"/>
    </w:pPr>
  </w:style>
  <w:style w:type="paragraph" w:customStyle="1" w:styleId="Greenboxtext">
    <w:name w:val="Green box text"/>
    <w:basedOn w:val="Orangeboxtext"/>
    <w:qFormat/>
    <w:rsid w:val="00C66CE8"/>
    <w:pPr>
      <w:shd w:val="pct50" w:color="94B7BD" w:fill="auto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DA22FE"/>
    <w:pPr>
      <w:spacing w:after="0"/>
      <w:ind w:left="200" w:hanging="200"/>
    </w:pPr>
  </w:style>
  <w:style w:type="paragraph" w:customStyle="1" w:styleId="Authornames">
    <w:name w:val="Author names"/>
    <w:basedOn w:val="Normal"/>
    <w:next w:val="Normal"/>
    <w:qFormat/>
    <w:rsid w:val="002D1BCB"/>
    <w:pPr>
      <w:pBdr>
        <w:bottom w:val="single" w:sz="4" w:space="1" w:color="FFC000" w:themeColor="accent4"/>
      </w:pBdr>
      <w:spacing w:after="80"/>
    </w:pPr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5E0D3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0D3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96327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043830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43830"/>
    <w:rPr>
      <w:rFonts w:eastAsiaTheme="minorEastAsia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43830"/>
    <w:rPr>
      <w:vertAlign w:val="superscript"/>
    </w:rPr>
  </w:style>
  <w:style w:type="paragraph" w:customStyle="1" w:styleId="BulletsTAASK">
    <w:name w:val="Bullets TAASK"/>
    <w:basedOn w:val="Normal"/>
    <w:uiPriority w:val="99"/>
    <w:qFormat/>
    <w:rsid w:val="000C6C2F"/>
    <w:pPr>
      <w:widowControl w:val="0"/>
      <w:numPr>
        <w:numId w:val="19"/>
      </w:numPr>
      <w:tabs>
        <w:tab w:val="left" w:pos="283"/>
        <w:tab w:val="left" w:pos="580"/>
        <w:tab w:val="left" w:pos="1304"/>
        <w:tab w:val="left" w:pos="2608"/>
        <w:tab w:val="right" w:pos="3520"/>
      </w:tabs>
      <w:suppressAutoHyphens/>
      <w:autoSpaceDE w:val="0"/>
      <w:autoSpaceDN w:val="0"/>
      <w:adjustRightInd w:val="0"/>
      <w:spacing w:after="40"/>
      <w:textAlignment w:val="center"/>
    </w:pPr>
    <w:rPr>
      <w:rFonts w:ascii="Calibri" w:hAnsi="Calibri" w:cs="Calibri"/>
      <w:color w:val="000000"/>
      <w:sz w:val="21"/>
      <w:szCs w:val="20"/>
      <w:lang w:val="en-US" w:eastAsia="sv-SE"/>
    </w:rPr>
  </w:style>
  <w:style w:type="paragraph" w:customStyle="1" w:styleId="NormalTAASKCustomV">
    <w:name w:val="Normal TAASK (Custom V)"/>
    <w:basedOn w:val="Normal"/>
    <w:uiPriority w:val="99"/>
    <w:rsid w:val="0068600A"/>
    <w:pPr>
      <w:keepLines w:val="0"/>
      <w:tabs>
        <w:tab w:val="left" w:pos="580"/>
        <w:tab w:val="left" w:pos="1304"/>
        <w:tab w:val="left" w:pos="2608"/>
        <w:tab w:val="right" w:pos="352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Calibri" w:eastAsiaTheme="minorHAnsi" w:hAnsi="Calibri" w:cs="Calibri"/>
      <w:color w:val="000000"/>
      <w:sz w:val="22"/>
      <w:szCs w:val="22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EF4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dthomas/Documents/Dropbox/Templates/201021%20TAASK%20dokument%20mall%20sta&#778;e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8CC34B-5F00-1848-8F43-D75808CD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201021 TAASK dokument mall stående.dotx</Template>
  <TotalTime>19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Thomas</dc:creator>
  <cp:keywords/>
  <dc:description/>
  <cp:lastModifiedBy>Owain Thomas</cp:lastModifiedBy>
  <cp:revision>7</cp:revision>
  <cp:lastPrinted>2022-04-18T11:16:00Z</cp:lastPrinted>
  <dcterms:created xsi:type="dcterms:W3CDTF">2024-12-03T00:51:00Z</dcterms:created>
  <dcterms:modified xsi:type="dcterms:W3CDTF">2024-12-03T01:12:00Z</dcterms:modified>
</cp:coreProperties>
</file>